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E25" w:rsidRPr="006942BF" w:rsidRDefault="00592911" w:rsidP="00787210">
      <w:pPr>
        <w:spacing w:line="600" w:lineRule="exact"/>
        <w:jc w:val="center"/>
        <w:rPr>
          <w:rFonts w:ascii="Times" w:eastAsia="方正小标宋简体" w:hAnsi="Times" w:cs="Times New Roman"/>
          <w:bCs/>
          <w:sz w:val="44"/>
          <w:szCs w:val="44"/>
        </w:rPr>
      </w:pPr>
      <w:bookmarkStart w:id="0" w:name="_GoBack"/>
      <w:bookmarkEnd w:id="0"/>
      <w:r w:rsidRPr="006942BF">
        <w:rPr>
          <w:rFonts w:ascii="Times" w:eastAsia="方正小标宋简体" w:hAnsi="Times" w:cs="Times New Roman" w:hint="eastAsia"/>
          <w:bCs/>
          <w:sz w:val="44"/>
          <w:szCs w:val="44"/>
        </w:rPr>
        <w:t>2023-2024</w:t>
      </w:r>
      <w:r w:rsidRPr="006942BF">
        <w:rPr>
          <w:rFonts w:ascii="Times" w:eastAsia="方正小标宋简体" w:hAnsi="Times" w:cs="Times New Roman" w:hint="eastAsia"/>
          <w:bCs/>
          <w:sz w:val="44"/>
          <w:szCs w:val="44"/>
        </w:rPr>
        <w:t>学年春季学期中药学院接受本科生转专业工作实施方案</w:t>
      </w:r>
    </w:p>
    <w:p w:rsidR="005B2E25" w:rsidRPr="006942BF" w:rsidRDefault="00592911" w:rsidP="00787210">
      <w:pPr>
        <w:widowControl/>
        <w:spacing w:line="560" w:lineRule="exact"/>
        <w:ind w:firstLineChars="200" w:firstLine="632"/>
        <w:jc w:val="left"/>
        <w:rPr>
          <w:rFonts w:ascii="Times" w:eastAsia="仿宋" w:hAnsi="Times" w:cs="仿宋"/>
          <w:bCs/>
          <w:color w:val="000000"/>
          <w:szCs w:val="32"/>
        </w:rPr>
      </w:pPr>
      <w:r w:rsidRPr="006942BF">
        <w:rPr>
          <w:rFonts w:ascii="Times" w:eastAsia="仿宋" w:hAnsi="Times" w:cs="仿宋" w:hint="eastAsia"/>
          <w:bCs/>
          <w:color w:val="000000"/>
          <w:szCs w:val="32"/>
        </w:rPr>
        <w:t>根据《云南中医药大学全日制本科生转专业管理办法》（云中校教字〔</w:t>
      </w:r>
      <w:r w:rsidRPr="006942BF">
        <w:rPr>
          <w:rFonts w:ascii="Times" w:eastAsia="仿宋" w:hAnsi="Times" w:cs="仿宋"/>
          <w:bCs/>
          <w:color w:val="000000"/>
          <w:szCs w:val="32"/>
        </w:rPr>
        <w:t>202</w:t>
      </w:r>
      <w:r w:rsidRPr="006942BF">
        <w:rPr>
          <w:rFonts w:ascii="Times" w:eastAsia="仿宋" w:hAnsi="Times" w:cs="仿宋" w:hint="eastAsia"/>
          <w:bCs/>
          <w:color w:val="000000"/>
          <w:szCs w:val="32"/>
        </w:rPr>
        <w:t>3</w:t>
      </w:r>
      <w:r w:rsidRPr="006942BF">
        <w:rPr>
          <w:rFonts w:ascii="Times" w:eastAsia="仿宋" w:hAnsi="Times" w:cs="仿宋" w:hint="eastAsia"/>
          <w:bCs/>
          <w:color w:val="000000"/>
          <w:szCs w:val="32"/>
        </w:rPr>
        <w:t>〕</w:t>
      </w:r>
      <w:r w:rsidRPr="006942BF">
        <w:rPr>
          <w:rFonts w:ascii="Times" w:eastAsia="仿宋" w:hAnsi="Times" w:cs="仿宋" w:hint="eastAsia"/>
          <w:bCs/>
          <w:color w:val="000000"/>
          <w:szCs w:val="32"/>
        </w:rPr>
        <w:t>31</w:t>
      </w:r>
      <w:r w:rsidRPr="006942BF">
        <w:rPr>
          <w:rFonts w:ascii="Times" w:eastAsia="仿宋" w:hAnsi="Times" w:cs="仿宋" w:hint="eastAsia"/>
          <w:bCs/>
          <w:color w:val="000000"/>
          <w:szCs w:val="32"/>
        </w:rPr>
        <w:t>号）的有关规定及教务处《关于</w:t>
      </w:r>
      <w:r w:rsidRPr="006942BF">
        <w:rPr>
          <w:rFonts w:ascii="Times" w:eastAsia="仿宋" w:hAnsi="Times" w:cs="仿宋" w:hint="eastAsia"/>
          <w:bCs/>
          <w:color w:val="000000"/>
          <w:szCs w:val="32"/>
        </w:rPr>
        <w:t>2023-2024</w:t>
      </w:r>
      <w:r w:rsidRPr="006942BF">
        <w:rPr>
          <w:rFonts w:ascii="Times" w:eastAsia="仿宋" w:hAnsi="Times" w:cs="仿宋" w:hint="eastAsia"/>
          <w:bCs/>
          <w:color w:val="000000"/>
          <w:szCs w:val="32"/>
        </w:rPr>
        <w:t>学年春季学期本科生转专业工作的通知》要求，为保证本科生转专业工作公平公正有序进行，结合我院实际，</w:t>
      </w:r>
      <w:proofErr w:type="gramStart"/>
      <w:r w:rsidRPr="006942BF">
        <w:rPr>
          <w:rFonts w:ascii="Times" w:eastAsia="仿宋" w:hAnsi="Times" w:cs="仿宋" w:hint="eastAsia"/>
          <w:bCs/>
          <w:color w:val="000000"/>
          <w:szCs w:val="32"/>
        </w:rPr>
        <w:t>特制定此实施</w:t>
      </w:r>
      <w:proofErr w:type="gramEnd"/>
      <w:r w:rsidRPr="006942BF">
        <w:rPr>
          <w:rFonts w:ascii="Times" w:eastAsia="仿宋" w:hAnsi="Times" w:cs="仿宋" w:hint="eastAsia"/>
          <w:bCs/>
          <w:color w:val="000000"/>
          <w:szCs w:val="32"/>
        </w:rPr>
        <w:t>方案。</w:t>
      </w:r>
    </w:p>
    <w:p w:rsidR="005B2E25" w:rsidRPr="006942BF" w:rsidRDefault="00592911" w:rsidP="00787210">
      <w:pPr>
        <w:spacing w:line="560" w:lineRule="exact"/>
        <w:ind w:firstLineChars="200" w:firstLine="632"/>
        <w:rPr>
          <w:rFonts w:ascii="Times" w:eastAsia="黑体" w:hAnsi="Times" w:cs="仿宋"/>
          <w:color w:val="000000"/>
          <w:szCs w:val="32"/>
        </w:rPr>
      </w:pPr>
      <w:r w:rsidRPr="006942BF">
        <w:rPr>
          <w:rFonts w:ascii="Times" w:eastAsia="黑体" w:hAnsi="Times" w:cs="仿宋" w:hint="eastAsia"/>
          <w:color w:val="000000"/>
          <w:szCs w:val="32"/>
        </w:rPr>
        <w:t>一、</w:t>
      </w:r>
      <w:r w:rsidRPr="006942BF">
        <w:rPr>
          <w:rFonts w:ascii="Times" w:eastAsia="黑体" w:hAnsi="Times" w:cs="仿宋" w:hint="eastAsia"/>
          <w:szCs w:val="32"/>
        </w:rPr>
        <w:t>设立转专业工作小组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职责：负责组织领导、指导协调和组织实施我院开展本科生转专业工作。</w:t>
      </w:r>
    </w:p>
    <w:p w:rsidR="005B2E25" w:rsidRPr="006942BF" w:rsidRDefault="00592911" w:rsidP="00787210">
      <w:pPr>
        <w:spacing w:line="560" w:lineRule="exact"/>
        <w:ind w:firstLineChars="200" w:firstLine="632"/>
        <w:rPr>
          <w:rFonts w:ascii="Times" w:eastAsia="仿宋" w:hAnsi="Times" w:cs="仿宋"/>
          <w:bCs/>
          <w:color w:val="000000"/>
          <w:szCs w:val="32"/>
        </w:rPr>
      </w:pPr>
      <w:r w:rsidRPr="006942BF">
        <w:rPr>
          <w:rFonts w:ascii="Times" w:eastAsia="仿宋" w:hAnsi="Times" w:cs="仿宋" w:hint="eastAsia"/>
          <w:bCs/>
          <w:color w:val="000000"/>
          <w:szCs w:val="32"/>
        </w:rPr>
        <w:t>组长：</w:t>
      </w:r>
      <w:r w:rsidRPr="006942BF">
        <w:rPr>
          <w:rFonts w:ascii="Times" w:eastAsia="仿宋" w:hAnsi="Times" w:cs="仿宋" w:hint="eastAsia"/>
          <w:color w:val="000000"/>
          <w:szCs w:val="32"/>
        </w:rPr>
        <w:t>马云淑</w:t>
      </w:r>
      <w:r w:rsidRPr="006942BF">
        <w:rPr>
          <w:rFonts w:ascii="Times" w:eastAsia="仿宋" w:hAnsi="Times" w:cs="仿宋" w:hint="eastAsia"/>
          <w:bCs/>
          <w:color w:val="000000"/>
          <w:szCs w:val="32"/>
        </w:rPr>
        <w:t xml:space="preserve"> 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color w:val="000000"/>
          <w:szCs w:val="32"/>
        </w:rPr>
      </w:pPr>
      <w:r w:rsidRPr="006942BF">
        <w:rPr>
          <w:rFonts w:ascii="Times" w:eastAsia="仿宋" w:hAnsi="Times" w:cs="仿宋" w:hint="eastAsia"/>
          <w:color w:val="000000"/>
          <w:szCs w:val="32"/>
        </w:rPr>
        <w:t>副组长：</w:t>
      </w:r>
      <w:r w:rsidRPr="006942BF">
        <w:rPr>
          <w:rFonts w:ascii="Times" w:eastAsia="仿宋" w:hAnsi="Times" w:cs="仿宋" w:hint="eastAsia"/>
          <w:szCs w:val="32"/>
        </w:rPr>
        <w:t>孙赟</w:t>
      </w:r>
    </w:p>
    <w:p w:rsidR="005B2E25" w:rsidRPr="006942BF" w:rsidRDefault="00592911" w:rsidP="00787210">
      <w:pPr>
        <w:spacing w:line="560" w:lineRule="exact"/>
        <w:ind w:firstLineChars="200" w:firstLine="632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成员：李国栋、陈海丰、王文苹、金文</w:t>
      </w:r>
      <w:proofErr w:type="gramStart"/>
      <w:r w:rsidRPr="006942BF">
        <w:rPr>
          <w:rFonts w:ascii="Times" w:eastAsia="仿宋" w:hAnsi="Times" w:cs="仿宋" w:hint="eastAsia"/>
          <w:szCs w:val="32"/>
        </w:rPr>
        <w:t>彬</w:t>
      </w:r>
      <w:proofErr w:type="gramEnd"/>
      <w:r w:rsidRPr="006942BF">
        <w:rPr>
          <w:rFonts w:ascii="Times" w:eastAsia="仿宋" w:hAnsi="Times" w:cs="仿宋" w:hint="eastAsia"/>
          <w:szCs w:val="32"/>
        </w:rPr>
        <w:t>、张希、古今、顾雯、秦定梅、翟星</w:t>
      </w:r>
    </w:p>
    <w:p w:rsidR="005B2E25" w:rsidRPr="006942BF" w:rsidRDefault="00592911" w:rsidP="00787210">
      <w:pPr>
        <w:spacing w:line="560" w:lineRule="exact"/>
        <w:ind w:firstLineChars="200" w:firstLine="632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设监督岗（纪律委员）：张文平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转专业工作下设转专业办公室，办公室设在中药学院教学管理办公室。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黑体" w:hAnsi="Times" w:cs="仿宋"/>
          <w:szCs w:val="32"/>
        </w:rPr>
      </w:pPr>
      <w:r w:rsidRPr="006942BF">
        <w:rPr>
          <w:rFonts w:ascii="Times" w:eastAsia="黑体" w:hAnsi="Times" w:cs="仿宋" w:hint="eastAsia"/>
          <w:bCs/>
          <w:szCs w:val="32"/>
        </w:rPr>
        <w:t>二、接收</w:t>
      </w:r>
      <w:r w:rsidRPr="006942BF">
        <w:rPr>
          <w:rFonts w:ascii="Times" w:eastAsia="黑体" w:hAnsi="Times" w:cs="仿宋" w:hint="eastAsia"/>
          <w:szCs w:val="32"/>
        </w:rPr>
        <w:t>转入学生的基本要求</w:t>
      </w:r>
    </w:p>
    <w:p w:rsidR="005B2E25" w:rsidRPr="006942BF" w:rsidRDefault="006942BF" w:rsidP="00787210">
      <w:pPr>
        <w:spacing w:line="560" w:lineRule="exact"/>
        <w:ind w:firstLine="645"/>
        <w:rPr>
          <w:rFonts w:ascii="Times" w:eastAsia="仿宋" w:hAnsi="Times" w:cs="仿宋"/>
          <w:color w:val="000000"/>
          <w:szCs w:val="32"/>
        </w:rPr>
      </w:pPr>
      <w:r>
        <w:rPr>
          <w:rFonts w:ascii="Times" w:eastAsia="仿宋" w:hAnsi="Times" w:cs="仿宋" w:hint="eastAsia"/>
          <w:color w:val="000000"/>
          <w:szCs w:val="32"/>
        </w:rPr>
        <w:t>（一）</w:t>
      </w:r>
      <w:r w:rsidR="00592911" w:rsidRPr="006942BF">
        <w:rPr>
          <w:rFonts w:ascii="Times" w:eastAsia="仿宋" w:hAnsi="Times" w:cs="仿宋" w:hint="eastAsia"/>
          <w:color w:val="000000"/>
          <w:szCs w:val="32"/>
        </w:rPr>
        <w:t>符合</w:t>
      </w:r>
      <w:r>
        <w:rPr>
          <w:rFonts w:ascii="Times" w:eastAsia="仿宋" w:hAnsi="Times" w:cs="仿宋" w:hint="eastAsia"/>
          <w:color w:val="000000"/>
          <w:szCs w:val="32"/>
        </w:rPr>
        <w:t>《</w:t>
      </w:r>
      <w:r w:rsidR="00592911" w:rsidRPr="006942BF">
        <w:rPr>
          <w:rFonts w:ascii="Times" w:eastAsia="仿宋" w:hAnsi="Times" w:cs="仿宋" w:hint="eastAsia"/>
          <w:color w:val="000000"/>
          <w:szCs w:val="32"/>
        </w:rPr>
        <w:t>云南中医药大学全日制本科生转专业</w:t>
      </w:r>
      <w:r w:rsidR="00592911" w:rsidRPr="006942BF">
        <w:rPr>
          <w:rFonts w:ascii="Times" w:eastAsia="仿宋" w:hAnsi="Times" w:cs="仿宋"/>
          <w:color w:val="000000"/>
          <w:szCs w:val="32"/>
        </w:rPr>
        <w:t>管理办法</w:t>
      </w:r>
      <w:r>
        <w:rPr>
          <w:rFonts w:ascii="Times" w:eastAsia="仿宋" w:hAnsi="Times" w:cs="仿宋" w:hint="eastAsia"/>
          <w:color w:val="000000"/>
          <w:szCs w:val="32"/>
        </w:rPr>
        <w:t>》</w:t>
      </w:r>
      <w:r w:rsidR="00592911" w:rsidRPr="006942BF">
        <w:rPr>
          <w:rFonts w:ascii="Times" w:eastAsia="仿宋" w:hAnsi="Times" w:cs="仿宋" w:hint="eastAsia"/>
          <w:color w:val="000000"/>
          <w:szCs w:val="32"/>
        </w:rPr>
        <w:t>的要求。</w:t>
      </w:r>
    </w:p>
    <w:p w:rsidR="005B2E25" w:rsidRPr="006942BF" w:rsidRDefault="009F4A8D" w:rsidP="00787210">
      <w:pPr>
        <w:spacing w:line="560" w:lineRule="exact"/>
        <w:ind w:firstLine="645"/>
        <w:rPr>
          <w:rFonts w:ascii="Times" w:eastAsia="仿宋" w:hAnsi="Times" w:cs="仿宋"/>
          <w:color w:val="000000"/>
          <w:szCs w:val="32"/>
        </w:rPr>
      </w:pPr>
      <w:r>
        <w:rPr>
          <w:rFonts w:ascii="Times" w:eastAsia="仿宋" w:hAnsi="Times" w:cs="仿宋" w:hint="eastAsia"/>
          <w:color w:val="000000"/>
          <w:szCs w:val="32"/>
        </w:rPr>
        <w:t>（二）</w:t>
      </w:r>
      <w:r w:rsidR="00592911" w:rsidRPr="006942BF">
        <w:rPr>
          <w:rFonts w:ascii="Times" w:eastAsia="仿宋" w:hAnsi="Times" w:cs="仿宋" w:hint="eastAsia"/>
          <w:color w:val="000000"/>
          <w:szCs w:val="32"/>
        </w:rPr>
        <w:t>符合《普通高等学校招生体检工作指导意见的通知》规定的专业体检要求。</w:t>
      </w:r>
    </w:p>
    <w:p w:rsidR="005B2E25" w:rsidRPr="006942BF" w:rsidRDefault="009F4A8D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>
        <w:rPr>
          <w:rFonts w:ascii="Times" w:eastAsia="仿宋" w:hAnsi="Times" w:cs="仿宋" w:hint="eastAsia"/>
          <w:szCs w:val="32"/>
        </w:rPr>
        <w:t>（三）</w:t>
      </w:r>
      <w:r w:rsidR="00592911" w:rsidRPr="006942BF">
        <w:rPr>
          <w:rFonts w:ascii="Times" w:eastAsia="仿宋" w:hAnsi="Times" w:cs="仿宋" w:hint="eastAsia"/>
          <w:szCs w:val="32"/>
        </w:rPr>
        <w:t>高考课程包括物理、化学。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黑体" w:hAnsi="Times" w:cs="仿宋"/>
          <w:szCs w:val="32"/>
        </w:rPr>
      </w:pPr>
      <w:r w:rsidRPr="006942BF">
        <w:rPr>
          <w:rFonts w:ascii="Times" w:eastAsia="黑体" w:hAnsi="Times" w:cs="仿宋" w:hint="eastAsia"/>
          <w:bCs/>
          <w:szCs w:val="32"/>
        </w:rPr>
        <w:lastRenderedPageBreak/>
        <w:t>三、</w:t>
      </w:r>
      <w:proofErr w:type="gramStart"/>
      <w:r w:rsidRPr="006942BF">
        <w:rPr>
          <w:rFonts w:ascii="Times" w:eastAsia="黑体" w:hAnsi="Times" w:cs="仿宋" w:hint="eastAsia"/>
          <w:szCs w:val="32"/>
        </w:rPr>
        <w:t>拟接受</w:t>
      </w:r>
      <w:proofErr w:type="gramEnd"/>
      <w:r w:rsidRPr="006942BF">
        <w:rPr>
          <w:rFonts w:ascii="Times" w:eastAsia="黑体" w:hAnsi="Times" w:cs="仿宋" w:hint="eastAsia"/>
          <w:szCs w:val="32"/>
        </w:rPr>
        <w:t>转入学生的专业计划数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根据中药学院的教学工作，中药学院各专业可接受转专业学生具体数量见下表。</w:t>
      </w:r>
    </w:p>
    <w:tbl>
      <w:tblPr>
        <w:tblW w:w="4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6"/>
        <w:gridCol w:w="2192"/>
      </w:tblGrid>
      <w:tr w:rsidR="005B2E25" w:rsidRPr="006942BF">
        <w:trPr>
          <w:trHeight w:val="465"/>
          <w:jc w:val="center"/>
        </w:trPr>
        <w:tc>
          <w:tcPr>
            <w:tcW w:w="249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bCs/>
                <w:color w:val="000000"/>
                <w:sz w:val="28"/>
                <w:szCs w:val="28"/>
              </w:rPr>
            </w:pPr>
            <w:r w:rsidRPr="006942BF">
              <w:rPr>
                <w:rFonts w:ascii="Times" w:eastAsia="华文仿宋" w:hAnsi="Times" w:cs="华文仿宋" w:hint="eastAsia"/>
                <w:bCs/>
                <w:color w:val="000000"/>
                <w:kern w:val="0"/>
                <w:sz w:val="28"/>
                <w:szCs w:val="28"/>
                <w:lang w:bidi="ar"/>
              </w:rPr>
              <w:t>专业</w:t>
            </w:r>
          </w:p>
        </w:tc>
        <w:tc>
          <w:tcPr>
            <w:tcW w:w="219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bCs/>
                <w:color w:val="000000"/>
                <w:sz w:val="28"/>
                <w:szCs w:val="28"/>
              </w:rPr>
            </w:pPr>
            <w:r w:rsidRPr="006942BF">
              <w:rPr>
                <w:rFonts w:ascii="Times" w:eastAsia="华文仿宋" w:hAnsi="Times" w:cs="华文仿宋" w:hint="eastAsia"/>
                <w:bCs/>
                <w:color w:val="000000"/>
                <w:kern w:val="0"/>
                <w:sz w:val="28"/>
                <w:szCs w:val="28"/>
                <w:lang w:bidi="ar"/>
              </w:rPr>
              <w:t>计划人数</w:t>
            </w:r>
          </w:p>
        </w:tc>
      </w:tr>
      <w:tr w:rsidR="005B2E25" w:rsidRPr="006942BF">
        <w:trPr>
          <w:trHeight w:val="465"/>
          <w:jc w:val="center"/>
        </w:trPr>
        <w:tc>
          <w:tcPr>
            <w:tcW w:w="249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sz w:val="28"/>
                <w:szCs w:val="28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中药学</w:t>
            </w:r>
          </w:p>
        </w:tc>
        <w:tc>
          <w:tcPr>
            <w:tcW w:w="219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sz w:val="28"/>
                <w:szCs w:val="28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21</w:t>
            </w:r>
          </w:p>
        </w:tc>
      </w:tr>
      <w:tr w:rsidR="005B2E25" w:rsidRPr="006942BF">
        <w:trPr>
          <w:trHeight w:val="465"/>
          <w:jc w:val="center"/>
        </w:trPr>
        <w:tc>
          <w:tcPr>
            <w:tcW w:w="249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sz w:val="28"/>
                <w:szCs w:val="28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制药工程</w:t>
            </w:r>
          </w:p>
        </w:tc>
        <w:tc>
          <w:tcPr>
            <w:tcW w:w="219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sz w:val="28"/>
                <w:szCs w:val="28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sz w:val="28"/>
                <w:szCs w:val="28"/>
              </w:rPr>
              <w:t>3</w:t>
            </w:r>
          </w:p>
        </w:tc>
      </w:tr>
      <w:tr w:rsidR="005B2E25" w:rsidRPr="006942BF">
        <w:trPr>
          <w:trHeight w:val="465"/>
          <w:jc w:val="center"/>
        </w:trPr>
        <w:tc>
          <w:tcPr>
            <w:tcW w:w="249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sz w:val="28"/>
                <w:szCs w:val="28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中药资源与开发</w:t>
            </w:r>
          </w:p>
        </w:tc>
        <w:tc>
          <w:tcPr>
            <w:tcW w:w="219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sz w:val="28"/>
                <w:szCs w:val="28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5B2E25" w:rsidRPr="006942BF">
        <w:trPr>
          <w:trHeight w:val="465"/>
          <w:jc w:val="center"/>
        </w:trPr>
        <w:tc>
          <w:tcPr>
            <w:tcW w:w="249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sz w:val="28"/>
                <w:szCs w:val="28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药物制剂</w:t>
            </w:r>
          </w:p>
        </w:tc>
        <w:tc>
          <w:tcPr>
            <w:tcW w:w="219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sz w:val="28"/>
                <w:szCs w:val="28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5B2E25" w:rsidRPr="006942BF">
        <w:trPr>
          <w:trHeight w:val="465"/>
          <w:jc w:val="center"/>
        </w:trPr>
        <w:tc>
          <w:tcPr>
            <w:tcW w:w="249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sz w:val="28"/>
                <w:szCs w:val="28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药学</w:t>
            </w:r>
          </w:p>
        </w:tc>
        <w:tc>
          <w:tcPr>
            <w:tcW w:w="219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sz w:val="28"/>
                <w:szCs w:val="28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sz w:val="28"/>
                <w:szCs w:val="28"/>
              </w:rPr>
              <w:t>9</w:t>
            </w:r>
          </w:p>
        </w:tc>
      </w:tr>
      <w:tr w:rsidR="005B2E25" w:rsidRPr="006942BF">
        <w:trPr>
          <w:trHeight w:val="465"/>
          <w:jc w:val="center"/>
        </w:trPr>
        <w:tc>
          <w:tcPr>
            <w:tcW w:w="249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kern w:val="0"/>
                <w:sz w:val="28"/>
                <w:szCs w:val="28"/>
                <w:lang w:bidi="ar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中草药栽培与鉴定</w:t>
            </w:r>
          </w:p>
        </w:tc>
        <w:tc>
          <w:tcPr>
            <w:tcW w:w="219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kern w:val="0"/>
                <w:sz w:val="28"/>
                <w:szCs w:val="28"/>
                <w:lang w:bidi="ar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5B2E25" w:rsidRPr="006942BF">
        <w:trPr>
          <w:trHeight w:val="465"/>
          <w:jc w:val="center"/>
        </w:trPr>
        <w:tc>
          <w:tcPr>
            <w:tcW w:w="249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kern w:val="0"/>
                <w:sz w:val="28"/>
                <w:szCs w:val="28"/>
                <w:lang w:bidi="ar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食品质量与安全</w:t>
            </w:r>
          </w:p>
        </w:tc>
        <w:tc>
          <w:tcPr>
            <w:tcW w:w="219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kern w:val="0"/>
                <w:sz w:val="28"/>
                <w:szCs w:val="28"/>
                <w:lang w:bidi="ar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  <w:tr w:rsidR="005B2E25" w:rsidRPr="006942BF">
        <w:trPr>
          <w:trHeight w:val="465"/>
          <w:jc w:val="center"/>
        </w:trPr>
        <w:tc>
          <w:tcPr>
            <w:tcW w:w="249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kern w:val="0"/>
                <w:sz w:val="28"/>
                <w:szCs w:val="28"/>
                <w:lang w:bidi="ar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生物制药</w:t>
            </w:r>
          </w:p>
        </w:tc>
        <w:tc>
          <w:tcPr>
            <w:tcW w:w="219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B2E25" w:rsidRPr="006942BF" w:rsidRDefault="00592911" w:rsidP="00787210">
            <w:pPr>
              <w:widowControl/>
              <w:spacing w:line="560" w:lineRule="exact"/>
              <w:jc w:val="center"/>
              <w:textAlignment w:val="center"/>
              <w:rPr>
                <w:rFonts w:ascii="Times" w:eastAsia="华文仿宋" w:hAnsi="Times" w:cs="华文仿宋"/>
                <w:color w:val="000000"/>
                <w:kern w:val="0"/>
                <w:sz w:val="28"/>
                <w:szCs w:val="28"/>
                <w:lang w:bidi="ar"/>
              </w:rPr>
            </w:pPr>
            <w:r w:rsidRPr="006942BF">
              <w:rPr>
                <w:rFonts w:ascii="Times" w:eastAsia="华文仿宋" w:hAnsi="Times" w:cs="华文仿宋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</w:tr>
    </w:tbl>
    <w:p w:rsidR="005B2E25" w:rsidRPr="006942BF" w:rsidRDefault="00592911" w:rsidP="00787210">
      <w:pPr>
        <w:spacing w:line="560" w:lineRule="exact"/>
        <w:ind w:firstLine="645"/>
        <w:rPr>
          <w:rFonts w:ascii="Times" w:eastAsia="黑体" w:hAnsi="Times" w:cs="仿宋"/>
          <w:szCs w:val="32"/>
        </w:rPr>
      </w:pPr>
      <w:r w:rsidRPr="006942BF">
        <w:rPr>
          <w:rFonts w:ascii="Times" w:eastAsia="黑体" w:hAnsi="Times" w:cs="仿宋" w:hint="eastAsia"/>
          <w:szCs w:val="32"/>
        </w:rPr>
        <w:t>四、考核时间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2022</w:t>
      </w:r>
      <w:r w:rsidRPr="006942BF">
        <w:rPr>
          <w:rFonts w:ascii="Times" w:eastAsia="仿宋" w:hAnsi="Times" w:cs="仿宋" w:hint="eastAsia"/>
          <w:szCs w:val="32"/>
        </w:rPr>
        <w:t>年</w:t>
      </w:r>
      <w:r w:rsidRPr="006942BF">
        <w:rPr>
          <w:rFonts w:ascii="Times" w:eastAsia="仿宋" w:hAnsi="Times" w:cs="仿宋" w:hint="eastAsia"/>
          <w:szCs w:val="32"/>
        </w:rPr>
        <w:t>5</w:t>
      </w:r>
      <w:r w:rsidRPr="006942BF">
        <w:rPr>
          <w:rFonts w:ascii="Times" w:eastAsia="仿宋" w:hAnsi="Times" w:cs="仿宋" w:hint="eastAsia"/>
          <w:szCs w:val="32"/>
        </w:rPr>
        <w:t>月</w:t>
      </w:r>
      <w:r w:rsidRPr="006942BF">
        <w:rPr>
          <w:rFonts w:ascii="Times" w:eastAsia="仿宋" w:hAnsi="Times" w:cs="仿宋" w:hint="eastAsia"/>
          <w:szCs w:val="32"/>
        </w:rPr>
        <w:t>6</w:t>
      </w:r>
      <w:r w:rsidR="00175CBB">
        <w:rPr>
          <w:rFonts w:ascii="Times" w:eastAsia="仿宋" w:hAnsi="Times" w:cs="仿宋" w:hint="eastAsia"/>
          <w:szCs w:val="32"/>
        </w:rPr>
        <w:t>日</w:t>
      </w:r>
      <w:r w:rsidRPr="006942BF">
        <w:rPr>
          <w:rFonts w:ascii="Times" w:eastAsia="仿宋" w:hAnsi="Times" w:cs="仿宋" w:hint="eastAsia"/>
          <w:szCs w:val="32"/>
        </w:rPr>
        <w:t>-</w:t>
      </w:r>
      <w:r w:rsidR="00175CBB">
        <w:rPr>
          <w:rFonts w:ascii="Times" w:eastAsia="仿宋" w:hAnsi="Times" w:cs="仿宋"/>
          <w:szCs w:val="32"/>
        </w:rPr>
        <w:t>5</w:t>
      </w:r>
      <w:r w:rsidR="00175CBB">
        <w:rPr>
          <w:rFonts w:ascii="Times" w:eastAsia="仿宋" w:hAnsi="Times" w:cs="仿宋" w:hint="eastAsia"/>
          <w:szCs w:val="32"/>
        </w:rPr>
        <w:t>月</w:t>
      </w:r>
      <w:r w:rsidRPr="006942BF">
        <w:rPr>
          <w:rFonts w:ascii="Times" w:eastAsia="仿宋" w:hAnsi="Times" w:cs="仿宋" w:hint="eastAsia"/>
          <w:szCs w:val="32"/>
        </w:rPr>
        <w:t>9</w:t>
      </w:r>
      <w:r w:rsidRPr="006942BF">
        <w:rPr>
          <w:rFonts w:ascii="Times" w:eastAsia="仿宋" w:hAnsi="Times" w:cs="仿宋" w:hint="eastAsia"/>
          <w:szCs w:val="32"/>
        </w:rPr>
        <w:t>日，具体时间地点另行通知。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黑体" w:hAnsi="Times" w:cs="仿宋"/>
          <w:szCs w:val="32"/>
        </w:rPr>
      </w:pPr>
      <w:r w:rsidRPr="006942BF">
        <w:rPr>
          <w:rFonts w:ascii="Times" w:eastAsia="黑体" w:hAnsi="Times" w:cs="仿宋" w:hint="eastAsia"/>
          <w:szCs w:val="32"/>
        </w:rPr>
        <w:t>五、考核形式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/>
          <w:szCs w:val="32"/>
        </w:rPr>
        <w:t>申请转专业的学生先参加</w:t>
      </w:r>
      <w:r w:rsidRPr="006942BF">
        <w:rPr>
          <w:rFonts w:ascii="Times" w:eastAsia="仿宋" w:hAnsi="Times" w:cs="仿宋" w:hint="eastAsia"/>
          <w:szCs w:val="32"/>
        </w:rPr>
        <w:t>第一阶段专业基础理论考试，考试成绩合格者进入第二阶段面试考核环节。未能进入第二阶段面试考核环节的学生即为淘汰，将不再继续参加转专业考核。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黑体" w:hAnsi="Times" w:cs="仿宋"/>
          <w:szCs w:val="32"/>
        </w:rPr>
      </w:pPr>
      <w:r w:rsidRPr="006942BF">
        <w:rPr>
          <w:rFonts w:ascii="Times" w:eastAsia="黑体" w:hAnsi="Times" w:cs="仿宋" w:hint="eastAsia"/>
          <w:szCs w:val="32"/>
        </w:rPr>
        <w:t>六、考核内容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楷体" w:hAnsi="Times" w:cs="仿宋"/>
          <w:szCs w:val="32"/>
        </w:rPr>
      </w:pPr>
      <w:r w:rsidRPr="006942BF">
        <w:rPr>
          <w:rFonts w:ascii="Times" w:eastAsia="楷体" w:hAnsi="Times" w:cs="仿宋" w:hint="eastAsia"/>
          <w:szCs w:val="32"/>
        </w:rPr>
        <w:t>（一）专业基础理论考试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1.</w:t>
      </w:r>
      <w:r w:rsidRPr="006942BF">
        <w:rPr>
          <w:rFonts w:ascii="Times" w:eastAsia="仿宋" w:hAnsi="Times" w:cs="仿宋" w:hint="eastAsia"/>
          <w:szCs w:val="32"/>
        </w:rPr>
        <w:t>考试内容：中药学、药学、中药资源与开发、中草药栽培与鉴定、制药工程、药物制剂专业考核均为无机化学、有机化学，</w:t>
      </w:r>
      <w:r w:rsidRPr="006942BF">
        <w:rPr>
          <w:rFonts w:ascii="Times" w:eastAsia="仿宋" w:hAnsi="Times" w:cs="仿宋" w:hint="eastAsia"/>
          <w:szCs w:val="32"/>
        </w:rPr>
        <w:lastRenderedPageBreak/>
        <w:t>无机化学与有机化学的比例权重相同。食品质量与安全、生物制药专业考核为无机化学、有机化学及分析化学，无机化学、有机化学及分析化学的比例权重相同。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2.</w:t>
      </w:r>
      <w:r w:rsidRPr="006942BF">
        <w:rPr>
          <w:rFonts w:ascii="Times" w:eastAsia="仿宋" w:hAnsi="Times" w:cs="仿宋" w:hint="eastAsia"/>
          <w:szCs w:val="32"/>
        </w:rPr>
        <w:t>考试题型：均为单选择题，有</w:t>
      </w:r>
      <w:r w:rsidRPr="006942BF">
        <w:rPr>
          <w:rFonts w:ascii="Times" w:eastAsia="仿宋" w:hAnsi="Times" w:cs="仿宋" w:hint="eastAsia"/>
          <w:szCs w:val="32"/>
        </w:rPr>
        <w:t>50</w:t>
      </w:r>
      <w:r w:rsidRPr="006942BF">
        <w:rPr>
          <w:rFonts w:ascii="Times" w:eastAsia="仿宋" w:hAnsi="Times" w:cs="仿宋" w:hint="eastAsia"/>
          <w:szCs w:val="32"/>
        </w:rPr>
        <w:t>小题，每题</w:t>
      </w:r>
      <w:r w:rsidRPr="006942BF">
        <w:rPr>
          <w:rFonts w:ascii="Times" w:eastAsia="仿宋" w:hAnsi="Times" w:cs="仿宋" w:hint="eastAsia"/>
          <w:szCs w:val="32"/>
        </w:rPr>
        <w:t>2</w:t>
      </w:r>
      <w:r w:rsidRPr="006942BF">
        <w:rPr>
          <w:rFonts w:ascii="Times" w:eastAsia="仿宋" w:hAnsi="Times" w:cs="仿宋" w:hint="eastAsia"/>
          <w:szCs w:val="32"/>
        </w:rPr>
        <w:t>分，共</w:t>
      </w:r>
      <w:r w:rsidRPr="006942BF">
        <w:rPr>
          <w:rFonts w:ascii="Times" w:eastAsia="仿宋" w:hAnsi="Times" w:cs="仿宋" w:hint="eastAsia"/>
          <w:szCs w:val="32"/>
        </w:rPr>
        <w:t>100</w:t>
      </w:r>
      <w:r w:rsidRPr="006942BF">
        <w:rPr>
          <w:rFonts w:ascii="Times" w:eastAsia="仿宋" w:hAnsi="Times" w:cs="仿宋" w:hint="eastAsia"/>
          <w:szCs w:val="32"/>
        </w:rPr>
        <w:t>分。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3.</w:t>
      </w:r>
      <w:r w:rsidRPr="006942BF">
        <w:rPr>
          <w:rFonts w:ascii="Times" w:eastAsia="仿宋" w:hAnsi="Times" w:cs="仿宋" w:hint="eastAsia"/>
          <w:szCs w:val="32"/>
        </w:rPr>
        <w:t>考试时间：考试时长为</w:t>
      </w:r>
      <w:r w:rsidRPr="006942BF">
        <w:rPr>
          <w:rFonts w:ascii="Times" w:eastAsia="仿宋" w:hAnsi="Times" w:cs="仿宋" w:hint="eastAsia"/>
          <w:szCs w:val="32"/>
        </w:rPr>
        <w:t>40</w:t>
      </w:r>
      <w:r w:rsidRPr="006942BF">
        <w:rPr>
          <w:rFonts w:ascii="Times" w:eastAsia="仿宋" w:hAnsi="Times" w:cs="仿宋" w:hint="eastAsia"/>
          <w:szCs w:val="32"/>
        </w:rPr>
        <w:t>分钟。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楷体" w:hAnsi="Times" w:cs="仿宋" w:hint="eastAsia"/>
          <w:szCs w:val="32"/>
        </w:rPr>
        <w:t>（二）面试考核：</w:t>
      </w:r>
      <w:r w:rsidRPr="006942BF">
        <w:rPr>
          <w:rFonts w:ascii="Times" w:eastAsia="仿宋" w:hAnsi="Times" w:cs="仿宋" w:hint="eastAsia"/>
          <w:szCs w:val="32"/>
        </w:rPr>
        <w:t>主要考查学生的专业素质和综合素质，总分</w:t>
      </w:r>
      <w:r w:rsidRPr="006942BF">
        <w:rPr>
          <w:rFonts w:ascii="Times" w:eastAsia="仿宋" w:hAnsi="Times" w:cs="仿宋" w:hint="eastAsia"/>
          <w:szCs w:val="32"/>
        </w:rPr>
        <w:t>100</w:t>
      </w:r>
      <w:r w:rsidRPr="006942BF">
        <w:rPr>
          <w:rFonts w:ascii="Times" w:eastAsia="仿宋" w:hAnsi="Times" w:cs="仿宋" w:hint="eastAsia"/>
          <w:szCs w:val="32"/>
        </w:rPr>
        <w:t>分，分为以下三个部分内容进行考核。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/>
          <w:szCs w:val="32"/>
        </w:rPr>
        <w:t>1.</w:t>
      </w:r>
      <w:r w:rsidRPr="006942BF">
        <w:rPr>
          <w:rFonts w:ascii="Times" w:eastAsia="仿宋" w:hAnsi="Times" w:cs="仿宋" w:hint="eastAsia"/>
          <w:szCs w:val="32"/>
        </w:rPr>
        <w:t>自我介绍和个人陈述：先自我介绍，然后陈述申请转专业的理由，学生展现对原专业和所申请专业的理解、原专业学习成绩、对所转专业的学业设想等。陈述时间为</w:t>
      </w:r>
      <w:r w:rsidRPr="006942BF">
        <w:rPr>
          <w:rFonts w:ascii="Times" w:eastAsia="仿宋" w:hAnsi="Times" w:cs="仿宋" w:hint="eastAsia"/>
          <w:szCs w:val="32"/>
        </w:rPr>
        <w:t>3</w:t>
      </w:r>
      <w:r w:rsidRPr="006942BF">
        <w:rPr>
          <w:rFonts w:ascii="Times" w:eastAsia="仿宋" w:hAnsi="Times" w:cs="仿宋" w:hint="eastAsia"/>
          <w:szCs w:val="32"/>
        </w:rPr>
        <w:t>分钟，占</w:t>
      </w:r>
      <w:r w:rsidRPr="006942BF">
        <w:rPr>
          <w:rFonts w:ascii="Times" w:eastAsia="仿宋" w:hAnsi="Times" w:cs="仿宋" w:hint="eastAsia"/>
          <w:szCs w:val="32"/>
        </w:rPr>
        <w:t>20</w:t>
      </w:r>
      <w:r w:rsidRPr="006942BF">
        <w:rPr>
          <w:rFonts w:ascii="Times" w:eastAsia="仿宋" w:hAnsi="Times" w:cs="仿宋" w:hint="eastAsia"/>
          <w:szCs w:val="32"/>
        </w:rPr>
        <w:t>分。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/>
          <w:szCs w:val="32"/>
        </w:rPr>
        <w:t>2.</w:t>
      </w:r>
      <w:r w:rsidRPr="006942BF">
        <w:rPr>
          <w:rFonts w:ascii="Times" w:eastAsia="仿宋" w:hAnsi="Times" w:cs="仿宋" w:hint="eastAsia"/>
          <w:szCs w:val="32"/>
        </w:rPr>
        <w:t>综合素质考核：考核团队协作、诚信、应变能力等，根据问题进行回答。回答时间</w:t>
      </w:r>
      <w:r w:rsidRPr="006942BF">
        <w:rPr>
          <w:rFonts w:ascii="Times" w:eastAsia="仿宋" w:hAnsi="Times" w:cs="仿宋" w:hint="eastAsia"/>
          <w:szCs w:val="32"/>
        </w:rPr>
        <w:t>3</w:t>
      </w:r>
      <w:r w:rsidRPr="006942BF">
        <w:rPr>
          <w:rFonts w:ascii="Times" w:eastAsia="仿宋" w:hAnsi="Times" w:cs="仿宋" w:hint="eastAsia"/>
          <w:szCs w:val="32"/>
        </w:rPr>
        <w:t>分钟，占</w:t>
      </w:r>
      <w:r w:rsidRPr="006942BF">
        <w:rPr>
          <w:rFonts w:ascii="Times" w:eastAsia="仿宋" w:hAnsi="Times" w:cs="仿宋" w:hint="eastAsia"/>
          <w:szCs w:val="32"/>
        </w:rPr>
        <w:t>30</w:t>
      </w:r>
      <w:r w:rsidRPr="006942BF">
        <w:rPr>
          <w:rFonts w:ascii="Times" w:eastAsia="仿宋" w:hAnsi="Times" w:cs="仿宋" w:hint="eastAsia"/>
          <w:szCs w:val="32"/>
        </w:rPr>
        <w:t>分。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3.</w:t>
      </w:r>
      <w:r w:rsidRPr="006942BF">
        <w:rPr>
          <w:rFonts w:ascii="Times" w:eastAsia="仿宋" w:hAnsi="Times" w:cs="仿宋" w:hint="eastAsia"/>
          <w:szCs w:val="32"/>
        </w:rPr>
        <w:t>专业素质考核：考核专业相关基础知识，根据专家提问进行回答。回答时间</w:t>
      </w:r>
      <w:r w:rsidRPr="006942BF">
        <w:rPr>
          <w:rFonts w:ascii="Times" w:eastAsia="仿宋" w:hAnsi="Times" w:cs="仿宋" w:hint="eastAsia"/>
          <w:szCs w:val="32"/>
        </w:rPr>
        <w:t>4</w:t>
      </w:r>
      <w:r w:rsidRPr="006942BF">
        <w:rPr>
          <w:rFonts w:ascii="Times" w:eastAsia="仿宋" w:hAnsi="Times" w:cs="仿宋" w:hint="eastAsia"/>
          <w:szCs w:val="32"/>
        </w:rPr>
        <w:t>分钟，占</w:t>
      </w:r>
      <w:r w:rsidRPr="006942BF">
        <w:rPr>
          <w:rFonts w:ascii="Times" w:eastAsia="仿宋" w:hAnsi="Times" w:cs="仿宋" w:hint="eastAsia"/>
          <w:szCs w:val="32"/>
        </w:rPr>
        <w:t>50</w:t>
      </w:r>
      <w:r w:rsidRPr="006942BF">
        <w:rPr>
          <w:rFonts w:ascii="Times" w:eastAsia="仿宋" w:hAnsi="Times" w:cs="仿宋" w:hint="eastAsia"/>
          <w:szCs w:val="32"/>
        </w:rPr>
        <w:t>分。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黑体" w:hAnsi="Times" w:cs="仿宋"/>
          <w:szCs w:val="32"/>
        </w:rPr>
      </w:pPr>
      <w:r w:rsidRPr="006942BF">
        <w:rPr>
          <w:rFonts w:ascii="Times" w:eastAsia="黑体" w:hAnsi="Times" w:cs="仿宋" w:hint="eastAsia"/>
          <w:szCs w:val="32"/>
        </w:rPr>
        <w:t>七、考核成绩构成形式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理论</w:t>
      </w:r>
      <w:r w:rsidRPr="006942BF">
        <w:rPr>
          <w:rFonts w:ascii="Times" w:eastAsia="仿宋" w:hAnsi="Times" w:cs="仿宋"/>
          <w:szCs w:val="32"/>
        </w:rPr>
        <w:t>考试成绩占</w:t>
      </w:r>
      <w:r w:rsidRPr="006942BF">
        <w:rPr>
          <w:rFonts w:ascii="Times" w:eastAsia="仿宋" w:hAnsi="Times" w:cs="仿宋" w:hint="eastAsia"/>
          <w:szCs w:val="32"/>
        </w:rPr>
        <w:t>50%</w:t>
      </w:r>
      <w:r w:rsidRPr="006942BF">
        <w:rPr>
          <w:rFonts w:ascii="Times" w:eastAsia="仿宋" w:hAnsi="Times" w:cs="仿宋" w:hint="eastAsia"/>
          <w:szCs w:val="32"/>
        </w:rPr>
        <w:t>、面试成绩占</w:t>
      </w:r>
      <w:r w:rsidRPr="006942BF">
        <w:rPr>
          <w:rFonts w:ascii="Times" w:eastAsia="仿宋" w:hAnsi="Times" w:cs="仿宋" w:hint="eastAsia"/>
          <w:szCs w:val="32"/>
        </w:rPr>
        <w:t>50%</w:t>
      </w:r>
      <w:r w:rsidRPr="006942BF">
        <w:rPr>
          <w:rFonts w:ascii="Times" w:eastAsia="仿宋" w:hAnsi="Times" w:cs="仿宋" w:hint="eastAsia"/>
          <w:szCs w:val="32"/>
        </w:rPr>
        <w:t>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黑体" w:hAnsi="Times" w:cs="仿宋"/>
          <w:szCs w:val="32"/>
        </w:rPr>
      </w:pPr>
      <w:r w:rsidRPr="006942BF">
        <w:rPr>
          <w:rFonts w:ascii="Times" w:eastAsia="黑体" w:hAnsi="Times" w:cs="仿宋" w:hint="eastAsia"/>
          <w:szCs w:val="32"/>
        </w:rPr>
        <w:t>八、考核成员构成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/>
          <w:szCs w:val="32"/>
        </w:rPr>
        <w:t>由</w:t>
      </w:r>
      <w:r w:rsidRPr="006942BF">
        <w:rPr>
          <w:rFonts w:ascii="Times" w:eastAsia="仿宋" w:hAnsi="Times" w:cs="仿宋" w:hint="eastAsia"/>
          <w:szCs w:val="32"/>
        </w:rPr>
        <w:t>院领导、教管办、学管办、专业负责人、任课教师等</w:t>
      </w:r>
      <w:r w:rsidRPr="006942BF">
        <w:rPr>
          <w:rFonts w:ascii="Times" w:eastAsia="仿宋" w:hAnsi="Times" w:cs="仿宋"/>
          <w:szCs w:val="32"/>
        </w:rPr>
        <w:t>组成。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黑体" w:hAnsi="Times" w:cs="仿宋"/>
          <w:szCs w:val="32"/>
        </w:rPr>
      </w:pPr>
      <w:r w:rsidRPr="006942BF">
        <w:rPr>
          <w:rFonts w:ascii="Times" w:eastAsia="黑体" w:hAnsi="Times" w:cs="仿宋" w:hint="eastAsia"/>
          <w:szCs w:val="32"/>
        </w:rPr>
        <w:t>九、拟通过原则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考核</w:t>
      </w:r>
      <w:r w:rsidRPr="006942BF">
        <w:rPr>
          <w:rFonts w:ascii="Times" w:eastAsia="仿宋" w:hAnsi="Times" w:cs="仿宋"/>
          <w:szCs w:val="32"/>
        </w:rPr>
        <w:t>组根据申请人</w:t>
      </w:r>
      <w:r w:rsidRPr="006942BF">
        <w:rPr>
          <w:rFonts w:ascii="Times" w:eastAsia="仿宋" w:hAnsi="Times" w:cs="仿宋" w:hint="eastAsia"/>
          <w:szCs w:val="32"/>
        </w:rPr>
        <w:t>的理论</w:t>
      </w:r>
      <w:r w:rsidRPr="006942BF">
        <w:rPr>
          <w:rFonts w:ascii="Times" w:eastAsia="仿宋" w:hAnsi="Times" w:cs="仿宋"/>
          <w:szCs w:val="32"/>
        </w:rPr>
        <w:t>考试成绩</w:t>
      </w:r>
      <w:r w:rsidRPr="006942BF">
        <w:rPr>
          <w:rFonts w:ascii="Times" w:eastAsia="仿宋" w:hAnsi="Times" w:cs="仿宋" w:hint="eastAsia"/>
          <w:szCs w:val="32"/>
        </w:rPr>
        <w:t>、面试成绩</w:t>
      </w:r>
      <w:r w:rsidRPr="006942BF">
        <w:rPr>
          <w:rFonts w:ascii="Times" w:eastAsia="仿宋" w:hAnsi="Times" w:cs="仿宋"/>
          <w:szCs w:val="32"/>
        </w:rPr>
        <w:t>做出综合评定</w:t>
      </w:r>
      <w:r w:rsidRPr="006942BF">
        <w:rPr>
          <w:rFonts w:ascii="Times" w:eastAsia="仿宋" w:hAnsi="Times" w:cs="仿宋" w:hint="eastAsia"/>
          <w:szCs w:val="32"/>
        </w:rPr>
        <w:t>。综合成绩合格者，根据名额按综合成绩排名顺序拟定转专业</w:t>
      </w:r>
      <w:r w:rsidRPr="006942BF">
        <w:rPr>
          <w:rFonts w:ascii="Times" w:eastAsia="仿宋" w:hAnsi="Times" w:cs="仿宋" w:hint="eastAsia"/>
          <w:szCs w:val="32"/>
        </w:rPr>
        <w:lastRenderedPageBreak/>
        <w:t>名单。拟定转专业名单</w:t>
      </w:r>
      <w:r w:rsidRPr="006942BF">
        <w:rPr>
          <w:rFonts w:ascii="Times" w:eastAsia="仿宋" w:hAnsi="Times" w:cs="仿宋"/>
          <w:szCs w:val="32"/>
        </w:rPr>
        <w:t>经</w:t>
      </w:r>
      <w:r w:rsidRPr="006942BF">
        <w:rPr>
          <w:rFonts w:ascii="Times" w:eastAsia="仿宋" w:hAnsi="Times" w:cs="仿宋" w:hint="eastAsia"/>
          <w:szCs w:val="32"/>
        </w:rPr>
        <w:t>中药学院党政联席会审议及公示</w:t>
      </w:r>
      <w:r w:rsidRPr="006942BF">
        <w:rPr>
          <w:rFonts w:ascii="Times" w:eastAsia="仿宋" w:hAnsi="Times" w:cs="仿宋" w:hint="eastAsia"/>
          <w:szCs w:val="32"/>
        </w:rPr>
        <w:t>5</w:t>
      </w:r>
      <w:r w:rsidRPr="006942BF">
        <w:rPr>
          <w:rFonts w:ascii="Times" w:eastAsia="仿宋" w:hAnsi="Times" w:cs="仿宋" w:hint="eastAsia"/>
          <w:szCs w:val="32"/>
        </w:rPr>
        <w:t>个工作日，然后</w:t>
      </w:r>
      <w:r w:rsidRPr="006942BF">
        <w:rPr>
          <w:rFonts w:ascii="Times" w:eastAsia="仿宋" w:hAnsi="Times" w:cs="仿宋"/>
          <w:szCs w:val="32"/>
        </w:rPr>
        <w:t>上报</w:t>
      </w:r>
      <w:r w:rsidRPr="006942BF">
        <w:rPr>
          <w:rFonts w:ascii="Times" w:eastAsia="仿宋" w:hAnsi="Times" w:cs="仿宋" w:hint="eastAsia"/>
          <w:szCs w:val="32"/>
        </w:rPr>
        <w:t>学</w:t>
      </w:r>
      <w:r w:rsidRPr="006942BF">
        <w:rPr>
          <w:rFonts w:ascii="Times" w:eastAsia="仿宋" w:hAnsi="Times" w:cs="仿宋"/>
          <w:szCs w:val="32"/>
        </w:rPr>
        <w:t>校</w:t>
      </w:r>
      <w:r w:rsidRPr="006942BF">
        <w:rPr>
          <w:rFonts w:ascii="Times" w:eastAsia="仿宋" w:hAnsi="Times" w:cs="仿宋" w:hint="eastAsia"/>
          <w:szCs w:val="32"/>
        </w:rPr>
        <w:t>转专业领导小组</w:t>
      </w:r>
      <w:r w:rsidRPr="006942BF">
        <w:rPr>
          <w:rFonts w:ascii="Times" w:eastAsia="仿宋" w:hAnsi="Times" w:cs="仿宋"/>
          <w:szCs w:val="32"/>
        </w:rPr>
        <w:t>，最终录取结果以</w:t>
      </w:r>
      <w:r w:rsidRPr="006942BF">
        <w:rPr>
          <w:rFonts w:ascii="Times" w:eastAsia="仿宋" w:hAnsi="Times" w:cs="仿宋" w:hint="eastAsia"/>
          <w:szCs w:val="32"/>
        </w:rPr>
        <w:t>学校转专业领导小组</w:t>
      </w:r>
      <w:r w:rsidRPr="006942BF">
        <w:rPr>
          <w:rFonts w:ascii="Times" w:eastAsia="仿宋" w:hAnsi="Times" w:cs="仿宋"/>
          <w:szCs w:val="32"/>
        </w:rPr>
        <w:t>公布为准。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黑体" w:hAnsi="Times" w:cs="仿宋"/>
          <w:szCs w:val="32"/>
        </w:rPr>
      </w:pPr>
      <w:r w:rsidRPr="006942BF">
        <w:rPr>
          <w:rFonts w:ascii="Times" w:eastAsia="黑体" w:hAnsi="Times" w:cs="仿宋" w:hint="eastAsia"/>
          <w:szCs w:val="32"/>
        </w:rPr>
        <w:t>十、其它</w:t>
      </w:r>
    </w:p>
    <w:p w:rsidR="005B2E25" w:rsidRPr="006942BF" w:rsidRDefault="00592911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中药学</w:t>
      </w:r>
      <w:proofErr w:type="gramStart"/>
      <w:r w:rsidRPr="006942BF">
        <w:rPr>
          <w:rFonts w:ascii="Times" w:eastAsia="仿宋" w:hAnsi="Times" w:cs="仿宋" w:hint="eastAsia"/>
          <w:szCs w:val="32"/>
        </w:rPr>
        <w:t>兰茂班的</w:t>
      </w:r>
      <w:proofErr w:type="gramEnd"/>
      <w:r w:rsidRPr="006942BF">
        <w:rPr>
          <w:rFonts w:ascii="Times" w:eastAsia="仿宋" w:hAnsi="Times" w:cs="仿宋" w:hint="eastAsia"/>
          <w:szCs w:val="32"/>
        </w:rPr>
        <w:t>选拔按照《云南中医药大学中药学专业</w:t>
      </w:r>
      <w:r w:rsidRPr="006942BF">
        <w:rPr>
          <w:rFonts w:ascii="Times" w:eastAsia="仿宋" w:hAnsi="Times" w:cs="仿宋"/>
          <w:szCs w:val="32"/>
        </w:rPr>
        <w:t>(</w:t>
      </w:r>
      <w:r w:rsidRPr="006942BF">
        <w:rPr>
          <w:rFonts w:ascii="Times" w:eastAsia="仿宋" w:hAnsi="Times" w:cs="仿宋"/>
          <w:szCs w:val="32"/>
        </w:rPr>
        <w:t>兰茂班</w:t>
      </w:r>
      <w:r w:rsidRPr="006942BF">
        <w:rPr>
          <w:rFonts w:ascii="Times" w:eastAsia="仿宋" w:hAnsi="Times" w:cs="仿宋"/>
          <w:szCs w:val="32"/>
        </w:rPr>
        <w:t>)</w:t>
      </w:r>
      <w:r w:rsidRPr="006942BF">
        <w:rPr>
          <w:rFonts w:ascii="Times" w:eastAsia="仿宋" w:hAnsi="Times" w:cs="仿宋"/>
          <w:szCs w:val="32"/>
        </w:rPr>
        <w:t>人才培养模式改革实施方案》</w:t>
      </w:r>
      <w:r w:rsidRPr="006942BF">
        <w:rPr>
          <w:rFonts w:ascii="Times" w:eastAsia="仿宋" w:hAnsi="Times" w:cs="仿宋" w:hint="eastAsia"/>
          <w:szCs w:val="32"/>
        </w:rPr>
        <w:t>《中药学兰茂班“二进”选拔细则》的规定进行，具体安排另行通知。</w:t>
      </w:r>
    </w:p>
    <w:p w:rsidR="005B2E25" w:rsidRPr="006942BF" w:rsidRDefault="005B2E25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</w:p>
    <w:p w:rsidR="005B2E25" w:rsidRPr="006942BF" w:rsidRDefault="005B2E25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</w:p>
    <w:p w:rsidR="005B2E25" w:rsidRPr="006942BF" w:rsidRDefault="005B2E25" w:rsidP="00787210">
      <w:pPr>
        <w:spacing w:line="560" w:lineRule="exact"/>
        <w:ind w:firstLine="645"/>
        <w:rPr>
          <w:rFonts w:ascii="Times" w:eastAsia="仿宋" w:hAnsi="Times" w:cs="仿宋"/>
          <w:szCs w:val="32"/>
        </w:rPr>
      </w:pPr>
    </w:p>
    <w:p w:rsidR="005B2E25" w:rsidRPr="006942BF" w:rsidRDefault="00592911" w:rsidP="00787210">
      <w:pPr>
        <w:spacing w:line="560" w:lineRule="exact"/>
        <w:ind w:firstLineChars="2000" w:firstLine="6318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中药</w:t>
      </w:r>
      <w:r w:rsidRPr="006942BF">
        <w:rPr>
          <w:rFonts w:ascii="Times" w:eastAsia="仿宋" w:hAnsi="Times" w:cs="仿宋"/>
          <w:szCs w:val="32"/>
        </w:rPr>
        <w:t>学院</w:t>
      </w:r>
    </w:p>
    <w:p w:rsidR="005B2E25" w:rsidRPr="006942BF" w:rsidRDefault="00592911" w:rsidP="00787210">
      <w:pPr>
        <w:spacing w:line="560" w:lineRule="exact"/>
        <w:ind w:firstLineChars="1800" w:firstLine="5686"/>
        <w:rPr>
          <w:rFonts w:ascii="Times" w:eastAsia="仿宋" w:hAnsi="Times" w:cs="仿宋"/>
          <w:szCs w:val="32"/>
        </w:rPr>
      </w:pPr>
      <w:r w:rsidRPr="006942BF">
        <w:rPr>
          <w:rFonts w:ascii="Times" w:eastAsia="仿宋" w:hAnsi="Times" w:cs="仿宋" w:hint="eastAsia"/>
          <w:szCs w:val="32"/>
        </w:rPr>
        <w:t>2024</w:t>
      </w:r>
      <w:r w:rsidRPr="006942BF">
        <w:rPr>
          <w:rFonts w:ascii="Times" w:eastAsia="仿宋" w:hAnsi="Times" w:cs="仿宋" w:hint="eastAsia"/>
          <w:szCs w:val="32"/>
        </w:rPr>
        <w:t>年</w:t>
      </w:r>
      <w:r w:rsidRPr="006942BF">
        <w:rPr>
          <w:rFonts w:ascii="Times" w:eastAsia="仿宋" w:hAnsi="Times" w:cs="仿宋" w:hint="eastAsia"/>
          <w:szCs w:val="32"/>
        </w:rPr>
        <w:t>3</w:t>
      </w:r>
      <w:r w:rsidRPr="006942BF">
        <w:rPr>
          <w:rFonts w:ascii="Times" w:eastAsia="仿宋" w:hAnsi="Times" w:cs="仿宋" w:hint="eastAsia"/>
          <w:szCs w:val="32"/>
        </w:rPr>
        <w:t>月</w:t>
      </w:r>
      <w:r w:rsidRPr="006942BF">
        <w:rPr>
          <w:rFonts w:ascii="Times" w:eastAsia="仿宋" w:hAnsi="Times" w:cs="仿宋" w:hint="eastAsia"/>
          <w:szCs w:val="32"/>
        </w:rPr>
        <w:t>26</w:t>
      </w:r>
      <w:r w:rsidRPr="006942BF">
        <w:rPr>
          <w:rFonts w:ascii="Times" w:eastAsia="仿宋" w:hAnsi="Times" w:cs="仿宋" w:hint="eastAsia"/>
          <w:szCs w:val="32"/>
        </w:rPr>
        <w:t>日</w:t>
      </w:r>
    </w:p>
    <w:sectPr w:rsidR="005B2E25" w:rsidRPr="006942BF" w:rsidSect="00787210">
      <w:pgSz w:w="11906" w:h="16838"/>
      <w:pgMar w:top="2098" w:right="1474" w:bottom="1985" w:left="1588" w:header="851" w:footer="1400" w:gutter="0"/>
      <w:cols w:space="425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EDA" w:rsidRDefault="00370EDA" w:rsidP="00787210">
      <w:r>
        <w:separator/>
      </w:r>
    </w:p>
  </w:endnote>
  <w:endnote w:type="continuationSeparator" w:id="0">
    <w:p w:rsidR="00370EDA" w:rsidRDefault="00370EDA" w:rsidP="00787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EDA" w:rsidRDefault="00370EDA" w:rsidP="00787210">
      <w:r>
        <w:separator/>
      </w:r>
    </w:p>
  </w:footnote>
  <w:footnote w:type="continuationSeparator" w:id="0">
    <w:p w:rsidR="00370EDA" w:rsidRDefault="00370EDA" w:rsidP="007872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proofState w:spelling="clean" w:grammar="clean"/>
  <w:defaultTabStop w:val="420"/>
  <w:drawingGridHorizontalSpacing w:val="158"/>
  <w:drawingGridVerticalSpacing w:val="579"/>
  <w:displayHorizont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U1OTMzZDVhMjg4MzhmMzk5NDA0OGUxMWVkYjkyZGUifQ=="/>
  </w:docVars>
  <w:rsids>
    <w:rsidRoot w:val="005C5357"/>
    <w:rsid w:val="00097A4A"/>
    <w:rsid w:val="000A1737"/>
    <w:rsid w:val="0015132C"/>
    <w:rsid w:val="00175CBB"/>
    <w:rsid w:val="001B206E"/>
    <w:rsid w:val="00246547"/>
    <w:rsid w:val="00370EDA"/>
    <w:rsid w:val="003E4229"/>
    <w:rsid w:val="00456D71"/>
    <w:rsid w:val="00474B17"/>
    <w:rsid w:val="004B1994"/>
    <w:rsid w:val="005333A1"/>
    <w:rsid w:val="0054018B"/>
    <w:rsid w:val="00540B8A"/>
    <w:rsid w:val="00547527"/>
    <w:rsid w:val="00570631"/>
    <w:rsid w:val="00592911"/>
    <w:rsid w:val="005B2E25"/>
    <w:rsid w:val="005C5357"/>
    <w:rsid w:val="005D7A67"/>
    <w:rsid w:val="006942BF"/>
    <w:rsid w:val="00744B8D"/>
    <w:rsid w:val="00787210"/>
    <w:rsid w:val="007C3BDF"/>
    <w:rsid w:val="007E7CCA"/>
    <w:rsid w:val="00823DBC"/>
    <w:rsid w:val="008B6D40"/>
    <w:rsid w:val="00953AA8"/>
    <w:rsid w:val="009E16BA"/>
    <w:rsid w:val="009F4A8D"/>
    <w:rsid w:val="00A808C4"/>
    <w:rsid w:val="00AB0976"/>
    <w:rsid w:val="00AB7F22"/>
    <w:rsid w:val="00B2749E"/>
    <w:rsid w:val="00BD2772"/>
    <w:rsid w:val="00C140D7"/>
    <w:rsid w:val="00C23705"/>
    <w:rsid w:val="00C62A59"/>
    <w:rsid w:val="00D33E42"/>
    <w:rsid w:val="00D40A5E"/>
    <w:rsid w:val="00D629CD"/>
    <w:rsid w:val="00D70EC7"/>
    <w:rsid w:val="00D95290"/>
    <w:rsid w:val="00E862FD"/>
    <w:rsid w:val="00E9166F"/>
    <w:rsid w:val="00F1602E"/>
    <w:rsid w:val="00F701D2"/>
    <w:rsid w:val="00FB54FF"/>
    <w:rsid w:val="00FD028D"/>
    <w:rsid w:val="00FD0BB5"/>
    <w:rsid w:val="02E14C0F"/>
    <w:rsid w:val="050D2A9B"/>
    <w:rsid w:val="0646720D"/>
    <w:rsid w:val="09366C1C"/>
    <w:rsid w:val="09E4616F"/>
    <w:rsid w:val="0D271FAE"/>
    <w:rsid w:val="0DFC01E9"/>
    <w:rsid w:val="150A206A"/>
    <w:rsid w:val="16265642"/>
    <w:rsid w:val="17303AD5"/>
    <w:rsid w:val="18594A33"/>
    <w:rsid w:val="19435CA4"/>
    <w:rsid w:val="1BB16547"/>
    <w:rsid w:val="1DC92705"/>
    <w:rsid w:val="1E6116E5"/>
    <w:rsid w:val="2429706A"/>
    <w:rsid w:val="257C78E0"/>
    <w:rsid w:val="282231E2"/>
    <w:rsid w:val="299530E7"/>
    <w:rsid w:val="2D457F5A"/>
    <w:rsid w:val="2D742E08"/>
    <w:rsid w:val="2E31589C"/>
    <w:rsid w:val="32516C96"/>
    <w:rsid w:val="33451357"/>
    <w:rsid w:val="34273684"/>
    <w:rsid w:val="34DA4018"/>
    <w:rsid w:val="368715E4"/>
    <w:rsid w:val="3B915AA7"/>
    <w:rsid w:val="3CEF6C23"/>
    <w:rsid w:val="3DB0621F"/>
    <w:rsid w:val="3FE458A3"/>
    <w:rsid w:val="409708BA"/>
    <w:rsid w:val="41847BA4"/>
    <w:rsid w:val="44FD4AE6"/>
    <w:rsid w:val="4641263A"/>
    <w:rsid w:val="46644AF9"/>
    <w:rsid w:val="468B7715"/>
    <w:rsid w:val="481840E8"/>
    <w:rsid w:val="48DA4A3E"/>
    <w:rsid w:val="4B33183B"/>
    <w:rsid w:val="4B722092"/>
    <w:rsid w:val="4B892A6F"/>
    <w:rsid w:val="4BD719B1"/>
    <w:rsid w:val="4DEB6845"/>
    <w:rsid w:val="4FA63E07"/>
    <w:rsid w:val="52793F0F"/>
    <w:rsid w:val="52EB485A"/>
    <w:rsid w:val="52F923DF"/>
    <w:rsid w:val="54EF0709"/>
    <w:rsid w:val="57DB08A9"/>
    <w:rsid w:val="5AE60B6E"/>
    <w:rsid w:val="5B1765FF"/>
    <w:rsid w:val="5C53381A"/>
    <w:rsid w:val="61B20A9E"/>
    <w:rsid w:val="627D35EB"/>
    <w:rsid w:val="63BD40B6"/>
    <w:rsid w:val="68E22922"/>
    <w:rsid w:val="6A1E7E04"/>
    <w:rsid w:val="6C103720"/>
    <w:rsid w:val="6C8121A1"/>
    <w:rsid w:val="6CC0519D"/>
    <w:rsid w:val="6D6F7A9F"/>
    <w:rsid w:val="751710B6"/>
    <w:rsid w:val="758514FF"/>
    <w:rsid w:val="7D8052BD"/>
    <w:rsid w:val="7DE96E9E"/>
    <w:rsid w:val="7E2E6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5655AC0-7D34-4EA2-AA7D-F5576EAE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C3E6F-170D-4024-8B47-5621D9225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203</Words>
  <Characters>1162</Characters>
  <Application>Microsoft Office Word</Application>
  <DocSecurity>0</DocSecurity>
  <Lines>9</Lines>
  <Paragraphs>2</Paragraphs>
  <ScaleCrop>false</ScaleCrop>
  <Company>Microsoft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郭晓梅（部门管理员）</dc:creator>
  <cp:lastModifiedBy>王月阳</cp:lastModifiedBy>
  <cp:revision>16</cp:revision>
  <dcterms:created xsi:type="dcterms:W3CDTF">2017-09-11T10:54:00Z</dcterms:created>
  <dcterms:modified xsi:type="dcterms:W3CDTF">2024-04-09T01:07:00Z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E2D0868AA00E4A269E2ACF37FE6EA50A_13</vt:lpwstr>
  </property>
</Properties>
</file>